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05" w:rsidRDefault="00A74017" w:rsidP="00A74017">
      <w:pPr>
        <w:rPr>
          <w:rFonts w:ascii="Times New Roman" w:hAnsi="Times New Roman" w:cs="Times New Roman"/>
          <w:b/>
          <w:sz w:val="32"/>
          <w:szCs w:val="32"/>
        </w:rPr>
      </w:pPr>
      <w:r w:rsidRPr="00A7401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307183" cy="841248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7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5F0" w:rsidRPr="002B45F0" w:rsidRDefault="002B45F0" w:rsidP="00A74017">
      <w:pPr>
        <w:rPr>
          <w:rFonts w:ascii="Times New Roman" w:hAnsi="Times New Roman" w:cs="Times New Roman"/>
          <w:b/>
          <w:sz w:val="20"/>
          <w:szCs w:val="20"/>
        </w:rPr>
      </w:pPr>
    </w:p>
    <w:p w:rsidR="002B45F0" w:rsidRDefault="002B45F0" w:rsidP="002B4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928DF">
        <w:rPr>
          <w:rFonts w:ascii="Times New Roman" w:hAnsi="Times New Roman" w:cs="Times New Roman"/>
          <w:b/>
          <w:sz w:val="28"/>
          <w:szCs w:val="28"/>
        </w:rPr>
        <w:t xml:space="preserve">ому жаловаться на работу </w:t>
      </w:r>
      <w:r>
        <w:rPr>
          <w:rFonts w:ascii="Times New Roman" w:hAnsi="Times New Roman" w:cs="Times New Roman"/>
          <w:b/>
          <w:sz w:val="28"/>
          <w:szCs w:val="28"/>
        </w:rPr>
        <w:t>кадастрового инженера</w:t>
      </w:r>
      <w:r w:rsidR="00E37F2F">
        <w:rPr>
          <w:rFonts w:ascii="Times New Roman" w:hAnsi="Times New Roman" w:cs="Times New Roman"/>
          <w:b/>
          <w:sz w:val="28"/>
          <w:szCs w:val="28"/>
        </w:rPr>
        <w:t>?</w:t>
      </w:r>
    </w:p>
    <w:p w:rsidR="002B45F0" w:rsidRDefault="002B45F0" w:rsidP="002B45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услугам кадастрового инженера обращаются тогда, когда требуется поставить на учет объекты недвижимости (</w:t>
      </w:r>
      <w:r>
        <w:rPr>
          <w:i/>
          <w:iCs/>
          <w:sz w:val="28"/>
          <w:szCs w:val="28"/>
        </w:rPr>
        <w:t>земельные участки, дома, квартиры, садовые домики</w:t>
      </w:r>
      <w:r>
        <w:rPr>
          <w:sz w:val="28"/>
          <w:szCs w:val="28"/>
        </w:rPr>
        <w:t>), учесть их изменения (</w:t>
      </w:r>
      <w:r>
        <w:rPr>
          <w:i/>
          <w:iCs/>
          <w:sz w:val="28"/>
          <w:szCs w:val="28"/>
        </w:rPr>
        <w:t>перепланировка, раздел или объединение участка, помещения</w:t>
      </w:r>
      <w:r>
        <w:rPr>
          <w:sz w:val="28"/>
          <w:szCs w:val="28"/>
        </w:rPr>
        <w:t>). Результатом выполнения кадастровых работ является межевой план, технический план, акт обследования. Между заказчиком и кадастровым инженером должен быть заключен договор подряда. Контролировать выполнение условий договора подряда должен заказчик, так как это в его интересах, чтобы работа была выполнена должным образом.</w:t>
      </w:r>
    </w:p>
    <w:p w:rsidR="002B45F0" w:rsidRDefault="002B45F0" w:rsidP="002B45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кадастровым инженером признается физическое лицо, являющееся членом </w:t>
      </w:r>
      <w:proofErr w:type="spellStart"/>
      <w:r>
        <w:rPr>
          <w:sz w:val="28"/>
          <w:szCs w:val="28"/>
        </w:rPr>
        <w:t>саморегулируемой</w:t>
      </w:r>
      <w:proofErr w:type="spellEnd"/>
      <w:r>
        <w:rPr>
          <w:sz w:val="28"/>
          <w:szCs w:val="28"/>
        </w:rPr>
        <w:t xml:space="preserve"> организации (СРО). Обязательным условием при выборе надежного исполнителя кадастровых работ является наличие действующего квалификационного аттестата кадастрового инженера. Для этого необходимо удостовериться, содержатся ли о нем сведения в государственном реестре кадастровых инженеров, который размещен на сайте Росреестра (</w:t>
      </w:r>
      <w:hyperlink r:id="rId7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</w:rPr>
          <w:t>rosreestr.ru</w:t>
        </w:r>
        <w:proofErr w:type="spellEnd"/>
      </w:hyperlink>
      <w:r>
        <w:rPr>
          <w:sz w:val="28"/>
          <w:szCs w:val="28"/>
        </w:rPr>
        <w:t>) в разделе "Реестр кадастровых инженеров".</w:t>
      </w:r>
    </w:p>
    <w:p w:rsidR="002B45F0" w:rsidRDefault="002B45F0" w:rsidP="002B45F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СРО кадастровых инженеров возложены контроль за профессиональной деятельностью кадастровых инженеров в части соблюдения ими требований Закона о кадастре, других федеральных законов, иных нормативных правовых актов Российской Федерации в области кадастровых отношений, стандартов осуществления кадастровой деятельности и правил профессиональной этики кадастровых инженеров, а также организация информационного и методического обеспечения кадастровых инженеров. </w:t>
      </w:r>
      <w:proofErr w:type="gramEnd"/>
    </w:p>
    <w:p w:rsidR="002B45F0" w:rsidRDefault="002B45F0" w:rsidP="002B45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при наличии претензий к качеству и результату работ кадастрового инженера заказчику следует обратиться в </w:t>
      </w:r>
      <w:proofErr w:type="spellStart"/>
      <w:r>
        <w:rPr>
          <w:sz w:val="28"/>
          <w:szCs w:val="28"/>
        </w:rPr>
        <w:t>саморегулируемую</w:t>
      </w:r>
      <w:proofErr w:type="spellEnd"/>
      <w:r>
        <w:rPr>
          <w:sz w:val="28"/>
          <w:szCs w:val="28"/>
        </w:rPr>
        <w:t xml:space="preserve"> организацию кадастровых инженеров (СРО), в которой состоит такой кадастровый инженер, с жалобой и указанием на обстоятельства, которые не позволяют воспользоваться полученными результатами работ кадастрового инженера. Согласно статье 30 Федерального закона от 24.07.2007 № 221-ФЗ "О кадастровой деятельности" — обязанностью СРО кадастровых инженеров является рассмотрение жалоб на своих членов. СРО кадастровых инженеров вправе проводить экспертизу документов, подготовленных кадастровыми инженерами, и готовить по ее результатам заключение по запросам любых лиц. </w:t>
      </w:r>
    </w:p>
    <w:p w:rsidR="002B45F0" w:rsidRDefault="002B45F0" w:rsidP="002B4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Имея положительное заключение такой организации, в дальнейшем можно обратиться в суд для разрешения возникшего спора, в том числе возмещения ущерба за счет нерадивого кадастрового инженера.</w:t>
      </w:r>
    </w:p>
    <w:p w:rsidR="002B45F0" w:rsidRDefault="002B45F0" w:rsidP="002B45F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филиал Кадастровой палаты по Свердловской области принимает все меры для улучшения качества работы кадастровых инженеров – проводит обучающие семинары, рабочие встречи и совещания, постоянно осуществляет рассылк</w:t>
      </w:r>
      <w:r w:rsidR="001928DF">
        <w:rPr>
          <w:sz w:val="28"/>
          <w:szCs w:val="28"/>
        </w:rPr>
        <w:t>у</w:t>
      </w:r>
      <w:r>
        <w:rPr>
          <w:sz w:val="28"/>
          <w:szCs w:val="28"/>
        </w:rPr>
        <w:t xml:space="preserve"> информационных сообщений по электронной почте в </w:t>
      </w:r>
      <w:proofErr w:type="spellStart"/>
      <w:r>
        <w:rPr>
          <w:sz w:val="28"/>
          <w:szCs w:val="28"/>
        </w:rPr>
        <w:t>саморегулируемые</w:t>
      </w:r>
      <w:proofErr w:type="spellEnd"/>
      <w:r>
        <w:rPr>
          <w:sz w:val="28"/>
          <w:szCs w:val="28"/>
        </w:rPr>
        <w:t xml:space="preserve"> организации (СРО), а также проводит консультации по принятым решениям.</w:t>
      </w:r>
    </w:p>
    <w:p w:rsidR="00A64596" w:rsidRPr="007256A7" w:rsidRDefault="00BB253F" w:rsidP="00AE649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093">
        <w:rPr>
          <w:rFonts w:ascii="Times New Roman" w:hAnsi="Times New Roman" w:cs="Times New Roman"/>
          <w:sz w:val="28"/>
          <w:szCs w:val="28"/>
        </w:rPr>
        <w:br/>
      </w:r>
      <w:r w:rsidR="009344D9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 </w:t>
      </w:r>
      <w:r w:rsidR="00D12486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ФГБУ </w:t>
      </w:r>
      <w:r w:rsidR="009344D9" w:rsidRPr="007256A7">
        <w:rPr>
          <w:rFonts w:ascii="Times New Roman" w:hAnsi="Times New Roman" w:cs="Times New Roman"/>
          <w:color w:val="000000" w:themeColor="text1"/>
          <w:sz w:val="28"/>
          <w:szCs w:val="28"/>
        </w:rPr>
        <w:t>«ФКП Росреестра» по Свердловской области</w:t>
      </w:r>
    </w:p>
    <w:sectPr w:rsidR="00A64596" w:rsidRPr="007256A7" w:rsidSect="00AE649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89"/>
    <w:multiLevelType w:val="multilevel"/>
    <w:tmpl w:val="0E24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71EA5"/>
    <w:multiLevelType w:val="multilevel"/>
    <w:tmpl w:val="19D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777E9"/>
    <w:multiLevelType w:val="multilevel"/>
    <w:tmpl w:val="DEE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72805"/>
    <w:multiLevelType w:val="multilevel"/>
    <w:tmpl w:val="B5F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745FF"/>
    <w:multiLevelType w:val="multilevel"/>
    <w:tmpl w:val="2CA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7689"/>
    <w:multiLevelType w:val="multilevel"/>
    <w:tmpl w:val="8E8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23CD6"/>
    <w:multiLevelType w:val="multilevel"/>
    <w:tmpl w:val="5A0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714C4"/>
    <w:multiLevelType w:val="multilevel"/>
    <w:tmpl w:val="A36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E62CE"/>
    <w:multiLevelType w:val="multilevel"/>
    <w:tmpl w:val="723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C88"/>
    <w:rsid w:val="000142FC"/>
    <w:rsid w:val="000265C0"/>
    <w:rsid w:val="0005147B"/>
    <w:rsid w:val="000546CC"/>
    <w:rsid w:val="000944B9"/>
    <w:rsid w:val="000F38EB"/>
    <w:rsid w:val="001234B2"/>
    <w:rsid w:val="00127115"/>
    <w:rsid w:val="001335AC"/>
    <w:rsid w:val="00141DE7"/>
    <w:rsid w:val="00152303"/>
    <w:rsid w:val="00160049"/>
    <w:rsid w:val="00166664"/>
    <w:rsid w:val="0017448A"/>
    <w:rsid w:val="00181406"/>
    <w:rsid w:val="00187151"/>
    <w:rsid w:val="001928DF"/>
    <w:rsid w:val="001C781B"/>
    <w:rsid w:val="001E443F"/>
    <w:rsid w:val="001F3489"/>
    <w:rsid w:val="00213AA4"/>
    <w:rsid w:val="00223A15"/>
    <w:rsid w:val="002476D3"/>
    <w:rsid w:val="002724E1"/>
    <w:rsid w:val="002A05DF"/>
    <w:rsid w:val="002B2ABD"/>
    <w:rsid w:val="002B45F0"/>
    <w:rsid w:val="002C2605"/>
    <w:rsid w:val="002D2EE5"/>
    <w:rsid w:val="00300311"/>
    <w:rsid w:val="003042A2"/>
    <w:rsid w:val="00304F81"/>
    <w:rsid w:val="003203C8"/>
    <w:rsid w:val="00324148"/>
    <w:rsid w:val="00356BE1"/>
    <w:rsid w:val="00374588"/>
    <w:rsid w:val="00393F06"/>
    <w:rsid w:val="003A3F93"/>
    <w:rsid w:val="003A5E34"/>
    <w:rsid w:val="003B7BE9"/>
    <w:rsid w:val="003E19F7"/>
    <w:rsid w:val="003E1E4B"/>
    <w:rsid w:val="00445313"/>
    <w:rsid w:val="004463DC"/>
    <w:rsid w:val="004870E4"/>
    <w:rsid w:val="004B1311"/>
    <w:rsid w:val="004D5DF2"/>
    <w:rsid w:val="004D6811"/>
    <w:rsid w:val="004F0DB0"/>
    <w:rsid w:val="00521A61"/>
    <w:rsid w:val="00534993"/>
    <w:rsid w:val="0055466B"/>
    <w:rsid w:val="00555ED7"/>
    <w:rsid w:val="00561D80"/>
    <w:rsid w:val="00562040"/>
    <w:rsid w:val="0059768D"/>
    <w:rsid w:val="00600FF8"/>
    <w:rsid w:val="00644198"/>
    <w:rsid w:val="00644637"/>
    <w:rsid w:val="00681D57"/>
    <w:rsid w:val="006A68AE"/>
    <w:rsid w:val="006B1C86"/>
    <w:rsid w:val="006C06A4"/>
    <w:rsid w:val="006C2F4E"/>
    <w:rsid w:val="006E37FE"/>
    <w:rsid w:val="006E41F8"/>
    <w:rsid w:val="006E63A3"/>
    <w:rsid w:val="006F3E3F"/>
    <w:rsid w:val="00704093"/>
    <w:rsid w:val="0071069C"/>
    <w:rsid w:val="0071737D"/>
    <w:rsid w:val="007256A7"/>
    <w:rsid w:val="0074429B"/>
    <w:rsid w:val="00754F36"/>
    <w:rsid w:val="007613BF"/>
    <w:rsid w:val="007703D9"/>
    <w:rsid w:val="00770E23"/>
    <w:rsid w:val="007B0C69"/>
    <w:rsid w:val="007D0B4C"/>
    <w:rsid w:val="007D52FF"/>
    <w:rsid w:val="007E1620"/>
    <w:rsid w:val="007F0C88"/>
    <w:rsid w:val="007F5CF4"/>
    <w:rsid w:val="007F63B2"/>
    <w:rsid w:val="008102C0"/>
    <w:rsid w:val="00821AC7"/>
    <w:rsid w:val="0084445A"/>
    <w:rsid w:val="00860A7B"/>
    <w:rsid w:val="00884402"/>
    <w:rsid w:val="00900960"/>
    <w:rsid w:val="00924595"/>
    <w:rsid w:val="009344D9"/>
    <w:rsid w:val="0093759A"/>
    <w:rsid w:val="0095051F"/>
    <w:rsid w:val="009552C8"/>
    <w:rsid w:val="009651FB"/>
    <w:rsid w:val="00976749"/>
    <w:rsid w:val="00997EB9"/>
    <w:rsid w:val="009B230E"/>
    <w:rsid w:val="009C4809"/>
    <w:rsid w:val="009E4521"/>
    <w:rsid w:val="009F4307"/>
    <w:rsid w:val="00A47CE2"/>
    <w:rsid w:val="00A63655"/>
    <w:rsid w:val="00A64596"/>
    <w:rsid w:val="00A6791E"/>
    <w:rsid w:val="00A74017"/>
    <w:rsid w:val="00A76305"/>
    <w:rsid w:val="00A83566"/>
    <w:rsid w:val="00A84A4B"/>
    <w:rsid w:val="00A97B08"/>
    <w:rsid w:val="00AA5ED1"/>
    <w:rsid w:val="00AD1CC5"/>
    <w:rsid w:val="00AD354A"/>
    <w:rsid w:val="00AD6259"/>
    <w:rsid w:val="00AE6497"/>
    <w:rsid w:val="00AF5A36"/>
    <w:rsid w:val="00AF7BB1"/>
    <w:rsid w:val="00B009E5"/>
    <w:rsid w:val="00B37C3C"/>
    <w:rsid w:val="00B37F33"/>
    <w:rsid w:val="00B41521"/>
    <w:rsid w:val="00B50322"/>
    <w:rsid w:val="00B51434"/>
    <w:rsid w:val="00B526A1"/>
    <w:rsid w:val="00B800EE"/>
    <w:rsid w:val="00B87663"/>
    <w:rsid w:val="00B91526"/>
    <w:rsid w:val="00BA3D7A"/>
    <w:rsid w:val="00BB253F"/>
    <w:rsid w:val="00BC1B68"/>
    <w:rsid w:val="00BC4B67"/>
    <w:rsid w:val="00BE485A"/>
    <w:rsid w:val="00BF4A06"/>
    <w:rsid w:val="00C078BE"/>
    <w:rsid w:val="00C27B5A"/>
    <w:rsid w:val="00C27DB5"/>
    <w:rsid w:val="00C35CA9"/>
    <w:rsid w:val="00C4041C"/>
    <w:rsid w:val="00C4726F"/>
    <w:rsid w:val="00C87301"/>
    <w:rsid w:val="00CB275D"/>
    <w:rsid w:val="00CD55DA"/>
    <w:rsid w:val="00D12486"/>
    <w:rsid w:val="00D15378"/>
    <w:rsid w:val="00D83F11"/>
    <w:rsid w:val="00DA7253"/>
    <w:rsid w:val="00DB5423"/>
    <w:rsid w:val="00DF74A6"/>
    <w:rsid w:val="00E04A58"/>
    <w:rsid w:val="00E2036B"/>
    <w:rsid w:val="00E31391"/>
    <w:rsid w:val="00E37F2F"/>
    <w:rsid w:val="00E46291"/>
    <w:rsid w:val="00E722B4"/>
    <w:rsid w:val="00EB6701"/>
    <w:rsid w:val="00F33A4F"/>
    <w:rsid w:val="00F559FD"/>
    <w:rsid w:val="00F70604"/>
    <w:rsid w:val="00FF3095"/>
    <w:rsid w:val="00FF5E53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F"/>
  </w:style>
  <w:style w:type="paragraph" w:styleId="2">
    <w:name w:val="heading 2"/>
    <w:basedOn w:val="a"/>
    <w:link w:val="20"/>
    <w:uiPriority w:val="9"/>
    <w:qFormat/>
    <w:rsid w:val="009B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7B"/>
  </w:style>
  <w:style w:type="character" w:styleId="a4">
    <w:name w:val="Hyperlink"/>
    <w:basedOn w:val="a0"/>
    <w:uiPriority w:val="99"/>
    <w:unhideWhenUsed/>
    <w:rsid w:val="00860A7B"/>
    <w:rPr>
      <w:color w:val="0000FF"/>
      <w:u w:val="single"/>
    </w:rPr>
  </w:style>
  <w:style w:type="paragraph" w:customStyle="1" w:styleId="Default">
    <w:name w:val="Default"/>
    <w:rsid w:val="004D6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2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B230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8">
    <w:name w:val="Strong"/>
    <w:basedOn w:val="a0"/>
    <w:uiPriority w:val="22"/>
    <w:qFormat/>
    <w:rsid w:val="009B230E"/>
    <w:rPr>
      <w:b/>
      <w:bCs/>
    </w:rPr>
  </w:style>
  <w:style w:type="character" w:styleId="a9">
    <w:name w:val="Emphasis"/>
    <w:basedOn w:val="a0"/>
    <w:uiPriority w:val="20"/>
    <w:qFormat/>
    <w:rsid w:val="009B230E"/>
    <w:rPr>
      <w:i/>
      <w:iCs/>
    </w:rPr>
  </w:style>
  <w:style w:type="paragraph" w:customStyle="1" w:styleId="western">
    <w:name w:val="western"/>
    <w:basedOn w:val="a"/>
    <w:uiPriority w:val="99"/>
    <w:rsid w:val="0059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808-AD01-40BA-BE37-65E2308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gurskaya_eo</cp:lastModifiedBy>
  <cp:revision>4</cp:revision>
  <cp:lastPrinted>2018-01-11T08:13:00Z</cp:lastPrinted>
  <dcterms:created xsi:type="dcterms:W3CDTF">2018-01-10T11:06:00Z</dcterms:created>
  <dcterms:modified xsi:type="dcterms:W3CDTF">2018-01-11T08:13:00Z</dcterms:modified>
</cp:coreProperties>
</file>